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11B" w:rsidRPr="0002011B" w:rsidRDefault="0002011B" w:rsidP="0002011B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Arial" w:eastAsia="Batang" w:hAnsi="Arial" w:cs="Times New Roman"/>
          <w:b/>
          <w:sz w:val="28"/>
          <w:szCs w:val="28"/>
          <w:lang w:val="x-none" w:eastAsia="x-none"/>
        </w:rPr>
      </w:pPr>
      <w:bookmarkStart w:id="0" w:name="_Toc77134455"/>
      <w:bookmarkStart w:id="1" w:name="_Toc456951667"/>
      <w:bookmarkStart w:id="2" w:name="_GoBack"/>
      <w:bookmarkEnd w:id="2"/>
      <w:r w:rsidRPr="0002011B">
        <w:rPr>
          <w:rFonts w:ascii="Arial" w:eastAsia="Batang" w:hAnsi="Arial" w:cs="Times New Roman"/>
          <w:b/>
          <w:sz w:val="28"/>
          <w:szCs w:val="28"/>
          <w:lang w:val="x-none" w:eastAsia="x-none"/>
        </w:rPr>
        <w:t>Notice d’utilisation du catalogue Cerbère</w:t>
      </w:r>
      <w:bookmarkEnd w:id="0"/>
      <w:r w:rsidRPr="0002011B">
        <w:rPr>
          <w:rFonts w:ascii="Arial" w:eastAsia="Batang" w:hAnsi="Arial" w:cs="Times New Roman"/>
          <w:b/>
          <w:sz w:val="28"/>
          <w:szCs w:val="28"/>
          <w:vertAlign w:val="superscript"/>
          <w:lang w:val="x-none" w:eastAsia="x-none"/>
        </w:rPr>
        <w:t>®</w:t>
      </w:r>
      <w:bookmarkEnd w:id="1"/>
    </w:p>
    <w:p w:rsidR="0002011B" w:rsidRPr="0002011B" w:rsidRDefault="0002011B" w:rsidP="0002011B">
      <w:pPr>
        <w:widowControl w:val="0"/>
        <w:autoSpaceDE w:val="0"/>
        <w:autoSpaceDN w:val="0"/>
        <w:adjustRightInd w:val="0"/>
        <w:spacing w:before="480" w:after="0" w:line="240" w:lineRule="auto"/>
        <w:jc w:val="both"/>
        <w:rPr>
          <w:rFonts w:ascii="Arial" w:eastAsia="Batang" w:hAnsi="Arial" w:cs="Arial"/>
          <w:b/>
          <w:szCs w:val="20"/>
          <w:lang w:eastAsia="fr-FR"/>
        </w:rPr>
      </w:pPr>
      <w:r w:rsidRPr="0002011B">
        <w:rPr>
          <w:rFonts w:ascii="Arial" w:eastAsia="Batang" w:hAnsi="Arial" w:cs="Arial"/>
          <w:b/>
          <w:szCs w:val="20"/>
          <w:lang w:eastAsia="fr-FR"/>
        </w:rPr>
        <w:t>Dans le but de simplifier et d’alléger la saisie des offres de prix, le catalogue des besoins est proposé au format Cerbère</w:t>
      </w:r>
      <w:r w:rsidRPr="0002011B">
        <w:rPr>
          <w:rFonts w:ascii="Arial" w:eastAsia="Batang" w:hAnsi="Arial" w:cs="Arial"/>
          <w:b/>
          <w:bCs/>
          <w:szCs w:val="20"/>
          <w:vertAlign w:val="superscript"/>
          <w:lang w:eastAsia="fr-FR"/>
        </w:rPr>
        <w:t>®</w:t>
      </w:r>
      <w:r w:rsidRPr="0002011B">
        <w:rPr>
          <w:rFonts w:ascii="Arial" w:eastAsia="Batang" w:hAnsi="Arial" w:cs="Arial"/>
          <w:b/>
          <w:szCs w:val="20"/>
          <w:lang w:eastAsia="fr-FR"/>
        </w:rPr>
        <w:t xml:space="preserve"> (</w:t>
      </w:r>
      <w:r w:rsidRPr="0002011B">
        <w:rPr>
          <w:rFonts w:ascii="Arial" w:eastAsia="Batang" w:hAnsi="Arial" w:cs="Arial"/>
          <w:b/>
          <w:color w:val="993366"/>
          <w:szCs w:val="20"/>
          <w:lang w:eastAsia="fr-FR"/>
        </w:rPr>
        <w:t>fichier CMP</w:t>
      </w:r>
      <w:r w:rsidRPr="0002011B">
        <w:rPr>
          <w:rFonts w:ascii="Arial" w:eastAsia="Batang" w:hAnsi="Arial" w:cs="Arial"/>
          <w:b/>
          <w:szCs w:val="20"/>
          <w:lang w:eastAsia="fr-FR"/>
        </w:rPr>
        <w:t>) et joint au présent DCE.</w:t>
      </w:r>
    </w:p>
    <w:p w:rsidR="0002011B" w:rsidRPr="0002011B" w:rsidRDefault="0002011B" w:rsidP="0002011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atang" w:hAnsi="Arial" w:cs="Arial"/>
          <w:b/>
          <w:szCs w:val="20"/>
          <w:lang w:eastAsia="fr-FR"/>
        </w:rPr>
      </w:pPr>
      <w:r w:rsidRPr="0002011B">
        <w:rPr>
          <w:rFonts w:ascii="Arial" w:eastAsia="Batang" w:hAnsi="Arial" w:cs="Arial"/>
          <w:b/>
          <w:szCs w:val="20"/>
          <w:lang w:eastAsia="fr-FR"/>
        </w:rPr>
        <w:t xml:space="preserve">Vous devrez prendre connaissance des principes techniques et méthodologiques exprimés ci-dessous qui vous permettront de répondre au catalogue CMP par une offre électronique. </w:t>
      </w:r>
    </w:p>
    <w:p w:rsidR="0002011B" w:rsidRPr="0002011B" w:rsidRDefault="0002011B" w:rsidP="0002011B">
      <w:pPr>
        <w:widowControl w:val="0"/>
        <w:autoSpaceDE w:val="0"/>
        <w:autoSpaceDN w:val="0"/>
        <w:adjustRightInd w:val="0"/>
        <w:spacing w:before="480" w:after="0" w:line="240" w:lineRule="auto"/>
        <w:rPr>
          <w:rFonts w:ascii="Arial" w:eastAsia="Batang" w:hAnsi="Arial" w:cs="Arial"/>
          <w:b/>
          <w:sz w:val="28"/>
          <w:szCs w:val="28"/>
          <w:lang w:eastAsia="fr-FR"/>
        </w:rPr>
      </w:pPr>
      <w:r w:rsidRPr="0002011B">
        <w:rPr>
          <w:rFonts w:ascii="Arial" w:eastAsia="Batang" w:hAnsi="Arial" w:cs="Arial"/>
          <w:b/>
          <w:sz w:val="28"/>
          <w:szCs w:val="28"/>
          <w:lang w:eastAsia="fr-FR"/>
        </w:rPr>
        <w:t>1- Principes techniques</w:t>
      </w:r>
    </w:p>
    <w:p w:rsidR="0002011B" w:rsidRPr="0002011B" w:rsidRDefault="0002011B" w:rsidP="000201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Le catalogue Cerbère</w:t>
      </w:r>
      <w:r w:rsidRPr="0002011B">
        <w:rPr>
          <w:rFonts w:ascii="Arial" w:eastAsia="Batang" w:hAnsi="Arial" w:cs="Arial"/>
          <w:szCs w:val="20"/>
          <w:vertAlign w:val="superscript"/>
          <w:lang w:eastAsia="fr-FR"/>
        </w:rPr>
        <w:t>®</w:t>
      </w:r>
      <w:r w:rsidRPr="0002011B">
        <w:rPr>
          <w:rFonts w:ascii="Arial" w:eastAsia="Batang" w:hAnsi="Arial" w:cs="Arial"/>
          <w:szCs w:val="20"/>
          <w:lang w:eastAsia="fr-FR"/>
        </w:rPr>
        <w:t xml:space="preserve"> répond au</w:t>
      </w:r>
      <w:r w:rsidRPr="0002011B">
        <w:rPr>
          <w:rFonts w:ascii="Arial" w:eastAsia="Batang" w:hAnsi="Arial" w:cs="Arial"/>
          <w:b/>
          <w:szCs w:val="20"/>
          <w:lang w:eastAsia="fr-FR"/>
        </w:rPr>
        <w:t xml:space="preserve"> format CMP compatible PC uniquement.</w:t>
      </w:r>
    </w:p>
    <w:p w:rsidR="0002011B" w:rsidRPr="0002011B" w:rsidRDefault="0002011B" w:rsidP="0002011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 xml:space="preserve">Il ne doit être </w:t>
      </w:r>
      <w:r w:rsidRPr="0002011B">
        <w:rPr>
          <w:rFonts w:ascii="Arial" w:eastAsia="Batang" w:hAnsi="Arial" w:cs="Arial"/>
          <w:b/>
          <w:szCs w:val="20"/>
          <w:lang w:eastAsia="fr-FR"/>
        </w:rPr>
        <w:t>ouvert que par le gratuiciel Hélios ou le progiciel Eurydice V5.</w:t>
      </w:r>
    </w:p>
    <w:p w:rsidR="0002011B" w:rsidRPr="0002011B" w:rsidRDefault="0002011B" w:rsidP="0002011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Toute tentative d’ouverture par des outils tels que Notepad ou Excel peut endommager le fichier.</w:t>
      </w:r>
    </w:p>
    <w:p w:rsidR="0002011B" w:rsidRPr="0002011B" w:rsidRDefault="0002011B" w:rsidP="0002011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 xml:space="preserve">Dans les 2 cas, il doit être </w:t>
      </w:r>
      <w:r w:rsidRPr="0002011B">
        <w:rPr>
          <w:rFonts w:ascii="Arial" w:eastAsia="Batang" w:hAnsi="Arial" w:cs="Arial"/>
          <w:b/>
          <w:szCs w:val="20"/>
          <w:lang w:eastAsia="fr-FR"/>
        </w:rPr>
        <w:t>enregistré sur le poste de travail</w:t>
      </w:r>
      <w:r w:rsidRPr="0002011B">
        <w:rPr>
          <w:rFonts w:ascii="Arial" w:eastAsia="Batang" w:hAnsi="Arial" w:cs="Arial"/>
          <w:szCs w:val="20"/>
          <w:lang w:eastAsia="fr-FR"/>
        </w:rPr>
        <w:t xml:space="preserve"> avant toute utilisation et de préférence dans un dossier portant le nom du client.</w:t>
      </w:r>
    </w:p>
    <w:p w:rsidR="0002011B" w:rsidRPr="0002011B" w:rsidRDefault="0002011B" w:rsidP="0002011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La copie du catalogue se fait soit par l’explorateur s’il s’agit d’un envoi disquette, soit par la commande « </w:t>
      </w:r>
      <w:r w:rsidRPr="0002011B">
        <w:rPr>
          <w:rFonts w:ascii="Arial" w:eastAsia="Batang" w:hAnsi="Arial" w:cs="Arial"/>
          <w:b/>
          <w:szCs w:val="20"/>
          <w:lang w:eastAsia="fr-FR"/>
        </w:rPr>
        <w:t>enregistrer pièce jointe</w:t>
      </w:r>
      <w:r w:rsidRPr="0002011B">
        <w:rPr>
          <w:rFonts w:ascii="Arial" w:eastAsia="Batang" w:hAnsi="Arial" w:cs="Arial"/>
          <w:szCs w:val="20"/>
          <w:lang w:eastAsia="fr-FR"/>
        </w:rPr>
        <w:t> » de votre messagerie.</w:t>
      </w:r>
    </w:p>
    <w:p w:rsidR="0002011B" w:rsidRPr="0002011B" w:rsidRDefault="0002011B" w:rsidP="0002011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Les fournisseurs équipés d</w:t>
      </w:r>
      <w:r w:rsidRPr="0002011B">
        <w:rPr>
          <w:rFonts w:ascii="Arial" w:eastAsia="Batang" w:hAnsi="Arial" w:cs="Arial"/>
          <w:b/>
          <w:szCs w:val="20"/>
          <w:lang w:eastAsia="fr-FR"/>
        </w:rPr>
        <w:t>’Eurydice</w:t>
      </w:r>
      <w:r w:rsidRPr="0002011B">
        <w:rPr>
          <w:rFonts w:ascii="Arial" w:eastAsia="Batang" w:hAnsi="Arial" w:cs="Arial"/>
          <w:szCs w:val="20"/>
          <w:lang w:eastAsia="fr-FR"/>
        </w:rPr>
        <w:t xml:space="preserve"> disposent d’une icône « Épicure » permettant la lecture du catalogue, la génération automatique du dossier et la préparation de l’offre de prix.</w:t>
      </w:r>
    </w:p>
    <w:p w:rsidR="0002011B" w:rsidRPr="0002011B" w:rsidRDefault="0002011B" w:rsidP="0002011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 xml:space="preserve">Les autres fournisseurs doivent utiliser le gratuiciel </w:t>
      </w:r>
      <w:r w:rsidRPr="0002011B">
        <w:rPr>
          <w:rFonts w:ascii="Arial" w:eastAsia="Batang" w:hAnsi="Arial" w:cs="Arial"/>
          <w:b/>
          <w:szCs w:val="20"/>
          <w:lang w:eastAsia="fr-FR"/>
        </w:rPr>
        <w:t>Hélios</w:t>
      </w:r>
      <w:r w:rsidRPr="0002011B">
        <w:rPr>
          <w:rFonts w:ascii="Arial" w:eastAsia="Batang" w:hAnsi="Arial" w:cs="Arial"/>
          <w:szCs w:val="20"/>
          <w:lang w:eastAsia="fr-FR"/>
        </w:rPr>
        <w:t xml:space="preserve"> (disponible en téléchargement à l’adresse Internet </w:t>
      </w:r>
      <w:hyperlink r:id="rId7" w:history="1">
        <w:r w:rsidRPr="0002011B">
          <w:rPr>
            <w:rFonts w:ascii="Arial" w:eastAsia="Batang" w:hAnsi="Arial" w:cs="Arial"/>
            <w:color w:val="0000FF"/>
            <w:szCs w:val="20"/>
            <w:u w:val="single"/>
            <w:lang w:eastAsia="fr-FR"/>
          </w:rPr>
          <w:t>www.pharmatic.fr</w:t>
        </w:r>
      </w:hyperlink>
      <w:r w:rsidRPr="0002011B">
        <w:rPr>
          <w:rFonts w:ascii="Arial" w:eastAsia="Batang" w:hAnsi="Arial" w:cs="Arial"/>
          <w:szCs w:val="20"/>
          <w:lang w:eastAsia="fr-FR"/>
        </w:rPr>
        <w:t>, rubrique téléchargement).</w:t>
      </w:r>
    </w:p>
    <w:p w:rsidR="0002011B" w:rsidRPr="0002011B" w:rsidRDefault="0002011B" w:rsidP="0002011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Si vous ne pouvez accéder à Internet, demandez un envoi CD du gratuiciel.</w:t>
      </w:r>
    </w:p>
    <w:p w:rsidR="0002011B" w:rsidRPr="0002011B" w:rsidRDefault="0002011B" w:rsidP="0002011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0" w:line="240" w:lineRule="auto"/>
        <w:ind w:left="1434" w:hanging="357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Une fois le téléchargement ou la copie terminé, vous disposez d’un fichier « InstalHélios.exe » sur votre poste de travail, lancez alors ce programme pour installer le gratuiciel.</w:t>
      </w:r>
    </w:p>
    <w:p w:rsidR="0002011B" w:rsidRPr="0002011B" w:rsidRDefault="0002011B" w:rsidP="0002011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0" w:line="240" w:lineRule="auto"/>
        <w:ind w:left="1434" w:hanging="357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Le gratuiciel s’installe par défaut dans un répertoire Hélios.</w:t>
      </w:r>
    </w:p>
    <w:p w:rsidR="0002011B" w:rsidRPr="0002011B" w:rsidRDefault="0002011B" w:rsidP="0002011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0" w:line="240" w:lineRule="auto"/>
        <w:ind w:left="1434" w:hanging="357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L’installation terminée, vous aurez une nouvelle icône « comprimé blanc » sur votre bureau qui vous permettra de lancer Hélios.</w:t>
      </w:r>
    </w:p>
    <w:p w:rsidR="0002011B" w:rsidRPr="0002011B" w:rsidRDefault="0002011B" w:rsidP="0002011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0" w:line="240" w:lineRule="auto"/>
        <w:ind w:left="1434" w:hanging="357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Dans Hélios, vous disposerez d’une « loupe » vous permettant de charger le catalogue, d’une icône « livre rouge » pour imprimer le catalogue, d’une icône « +1 » vous permettant de créer une ligne de proposition et d’une « ampoule » donnant accès à l’aide.</w:t>
      </w:r>
    </w:p>
    <w:p w:rsidR="0002011B" w:rsidRPr="0002011B" w:rsidRDefault="0002011B" w:rsidP="0002011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 xml:space="preserve">Les offres constituées par Eurydice ou Hélios (sous forme de fichiers cryptés </w:t>
      </w:r>
      <w:r w:rsidRPr="0002011B">
        <w:rPr>
          <w:rFonts w:ascii="Arial" w:eastAsia="Batang" w:hAnsi="Arial" w:cs="Arial"/>
          <w:b/>
          <w:szCs w:val="20"/>
          <w:lang w:eastAsia="fr-FR"/>
        </w:rPr>
        <w:t>format CRY</w:t>
      </w:r>
      <w:r w:rsidRPr="0002011B">
        <w:rPr>
          <w:rFonts w:ascii="Arial" w:eastAsia="Batang" w:hAnsi="Arial" w:cs="Arial"/>
          <w:szCs w:val="20"/>
          <w:lang w:eastAsia="fr-FR"/>
        </w:rPr>
        <w:t>), sont à retourner sous forme électronique avec les autres pièces du marché.</w:t>
      </w:r>
    </w:p>
    <w:p w:rsidR="0002011B" w:rsidRPr="0002011B" w:rsidRDefault="0002011B" w:rsidP="0002011B">
      <w:pPr>
        <w:widowControl w:val="0"/>
        <w:autoSpaceDE w:val="0"/>
        <w:autoSpaceDN w:val="0"/>
        <w:adjustRightInd w:val="0"/>
        <w:spacing w:before="480" w:after="0" w:line="240" w:lineRule="auto"/>
        <w:rPr>
          <w:rFonts w:ascii="Arial" w:eastAsia="Batang" w:hAnsi="Arial" w:cs="Arial"/>
          <w:b/>
          <w:sz w:val="28"/>
          <w:szCs w:val="28"/>
          <w:lang w:eastAsia="fr-FR"/>
        </w:rPr>
      </w:pPr>
      <w:r w:rsidRPr="0002011B">
        <w:rPr>
          <w:rFonts w:ascii="Arial" w:eastAsia="Batang" w:hAnsi="Arial" w:cs="Arial"/>
          <w:b/>
          <w:sz w:val="28"/>
          <w:szCs w:val="28"/>
          <w:lang w:eastAsia="fr-FR"/>
        </w:rPr>
        <w:t>2- Principes méthodologiques</w:t>
      </w:r>
    </w:p>
    <w:p w:rsidR="0002011B" w:rsidRPr="0002011B" w:rsidRDefault="0002011B" w:rsidP="0002011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 xml:space="preserve">Les </w:t>
      </w:r>
      <w:r w:rsidRPr="0002011B">
        <w:rPr>
          <w:rFonts w:ascii="Arial" w:eastAsia="Batang" w:hAnsi="Arial" w:cs="Arial"/>
          <w:b/>
          <w:szCs w:val="20"/>
          <w:lang w:eastAsia="fr-FR"/>
        </w:rPr>
        <w:t xml:space="preserve">N° de lots et sous lots doivent être respectés </w:t>
      </w:r>
      <w:r w:rsidRPr="0002011B">
        <w:rPr>
          <w:rFonts w:ascii="Arial" w:eastAsia="Batang" w:hAnsi="Arial" w:cs="Arial"/>
          <w:szCs w:val="20"/>
          <w:lang w:eastAsia="fr-FR"/>
        </w:rPr>
        <w:t>(ne pas modifier les N°, ni ajouter des N°).</w:t>
      </w:r>
    </w:p>
    <w:p w:rsidR="0002011B" w:rsidRPr="0002011B" w:rsidRDefault="0002011B" w:rsidP="0002011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b/>
          <w:szCs w:val="20"/>
          <w:lang w:eastAsia="fr-FR"/>
        </w:rPr>
      </w:pPr>
      <w:r w:rsidRPr="0002011B">
        <w:rPr>
          <w:rFonts w:ascii="Arial" w:eastAsia="Batang" w:hAnsi="Arial" w:cs="Arial"/>
          <w:b/>
          <w:szCs w:val="20"/>
          <w:lang w:eastAsia="fr-FR"/>
        </w:rPr>
        <w:t>1 catalogue (1 fichier CMP) doit donner lieu à 1 offre (1 fichier CRY).</w:t>
      </w:r>
    </w:p>
    <w:p w:rsidR="0002011B" w:rsidRPr="0002011B" w:rsidRDefault="0002011B" w:rsidP="000201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Les références de vos produits doivent figurer dans la zone référence.</w:t>
      </w:r>
    </w:p>
    <w:p w:rsidR="0002011B" w:rsidRPr="0002011B" w:rsidRDefault="0002011B" w:rsidP="0002011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La zone produit ou spécialité doit contenir le nom ou la référence du produit si celle-ci ne contient pas dans la zone référence.</w:t>
      </w:r>
    </w:p>
    <w:p w:rsidR="0002011B" w:rsidRPr="0002011B" w:rsidRDefault="0002011B" w:rsidP="0002011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lastRenderedPageBreak/>
        <w:t>Les zones « descriptifs » et « observation » permettent de compléter la spécialité.</w:t>
      </w:r>
    </w:p>
    <w:p w:rsidR="0002011B" w:rsidRPr="0002011B" w:rsidRDefault="0002011B" w:rsidP="0002011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Batang" w:hAnsi="Arial" w:cs="Arial"/>
          <w:szCs w:val="20"/>
          <w:lang w:eastAsia="fr-FR"/>
        </w:rPr>
      </w:pPr>
      <w:r w:rsidRPr="0002011B">
        <w:rPr>
          <w:rFonts w:ascii="Arial" w:eastAsia="Batang" w:hAnsi="Arial" w:cs="Arial"/>
          <w:szCs w:val="20"/>
          <w:lang w:eastAsia="fr-FR"/>
        </w:rPr>
        <w:t>Des documents techniques annexes peuvent être joints à l’offre sous forme de fichiers Word ou Excel.</w:t>
      </w:r>
    </w:p>
    <w:p w:rsidR="0002011B" w:rsidRPr="0002011B" w:rsidRDefault="0002011B" w:rsidP="000201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0"/>
          <w:lang w:eastAsia="fr-FR"/>
        </w:rPr>
      </w:pPr>
    </w:p>
    <w:p w:rsidR="0002011B" w:rsidRPr="0002011B" w:rsidRDefault="0002011B" w:rsidP="0002011B">
      <w:pPr>
        <w:keepLines/>
        <w:widowControl w:val="0"/>
        <w:autoSpaceDE w:val="0"/>
        <w:autoSpaceDN w:val="0"/>
        <w:adjustRightInd w:val="0"/>
        <w:spacing w:after="0" w:line="240" w:lineRule="auto"/>
        <w:ind w:right="-711"/>
        <w:rPr>
          <w:rFonts w:ascii="Arial" w:eastAsia="Times New Roman" w:hAnsi="Arial" w:cs="Times New Roman"/>
          <w:szCs w:val="18"/>
          <w:lang w:val="x-none" w:eastAsia="x-none"/>
        </w:rPr>
      </w:pPr>
    </w:p>
    <w:p w:rsidR="0002011B" w:rsidRPr="0002011B" w:rsidRDefault="0002011B" w:rsidP="000201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fr-FR"/>
        </w:rPr>
      </w:pPr>
    </w:p>
    <w:p w:rsidR="00782BAA" w:rsidRPr="0002011B" w:rsidRDefault="00782BAA">
      <w:pPr>
        <w:rPr>
          <w:lang w:val="x-none"/>
        </w:rPr>
      </w:pPr>
    </w:p>
    <w:sectPr w:rsidR="00782BAA" w:rsidRPr="0002011B" w:rsidSect="00307670">
      <w:footerReference w:type="even" r:id="rId8"/>
      <w:pgSz w:w="11906" w:h="16838" w:code="9"/>
      <w:pgMar w:top="851" w:right="851" w:bottom="851" w:left="993" w:header="79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D3A5D">
      <w:pPr>
        <w:spacing w:after="0" w:line="240" w:lineRule="auto"/>
      </w:pPr>
      <w:r>
        <w:separator/>
      </w:r>
    </w:p>
  </w:endnote>
  <w:endnote w:type="continuationSeparator" w:id="0">
    <w:p w:rsidR="00000000" w:rsidRDefault="00DD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A60" w:rsidRDefault="0002011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F6A60" w:rsidRDefault="00DD3A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D3A5D">
      <w:pPr>
        <w:spacing w:after="0" w:line="240" w:lineRule="auto"/>
      </w:pPr>
      <w:r>
        <w:separator/>
      </w:r>
    </w:p>
  </w:footnote>
  <w:footnote w:type="continuationSeparator" w:id="0">
    <w:p w:rsidR="00000000" w:rsidRDefault="00DD3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7_"/>
      </v:shape>
    </w:pict>
  </w:numPicBullet>
  <w:abstractNum w:abstractNumId="0" w15:restartNumberingAfterBreak="0">
    <w:nsid w:val="098F5ABE"/>
    <w:multiLevelType w:val="hybridMultilevel"/>
    <w:tmpl w:val="E98C1E1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B398C"/>
    <w:multiLevelType w:val="hybridMultilevel"/>
    <w:tmpl w:val="B992AB5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7DDE"/>
    <w:multiLevelType w:val="hybridMultilevel"/>
    <w:tmpl w:val="12D6FC36"/>
    <w:lvl w:ilvl="0" w:tplc="C24A26C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E353C"/>
    <w:multiLevelType w:val="hybridMultilevel"/>
    <w:tmpl w:val="EC3084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C3A08"/>
    <w:multiLevelType w:val="hybridMultilevel"/>
    <w:tmpl w:val="E8EC421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41FC3"/>
    <w:multiLevelType w:val="hybridMultilevel"/>
    <w:tmpl w:val="4ED6EF5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451F7"/>
    <w:multiLevelType w:val="hybridMultilevel"/>
    <w:tmpl w:val="71B0CE2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A401B"/>
    <w:multiLevelType w:val="hybridMultilevel"/>
    <w:tmpl w:val="153859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A30F5"/>
    <w:multiLevelType w:val="hybridMultilevel"/>
    <w:tmpl w:val="A4B8B8D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F1F74"/>
    <w:multiLevelType w:val="hybridMultilevel"/>
    <w:tmpl w:val="98BAA6F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D0E41"/>
    <w:multiLevelType w:val="hybridMultilevel"/>
    <w:tmpl w:val="19B46C0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3D3874"/>
    <w:multiLevelType w:val="hybridMultilevel"/>
    <w:tmpl w:val="13760BC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71C4B"/>
    <w:multiLevelType w:val="hybridMultilevel"/>
    <w:tmpl w:val="3E56B8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B73E1"/>
    <w:multiLevelType w:val="hybridMultilevel"/>
    <w:tmpl w:val="7FB01C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41F91"/>
    <w:multiLevelType w:val="hybridMultilevel"/>
    <w:tmpl w:val="8A544EC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6"/>
  </w:num>
  <w:num w:numId="5">
    <w:abstractNumId w:val="11"/>
  </w:num>
  <w:num w:numId="6">
    <w:abstractNumId w:val="9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8"/>
  </w:num>
  <w:num w:numId="12">
    <w:abstractNumId w:val="1"/>
  </w:num>
  <w:num w:numId="13">
    <w:abstractNumId w:val="1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1B"/>
    <w:rsid w:val="0002011B"/>
    <w:rsid w:val="00782BAA"/>
    <w:rsid w:val="00DD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D8A595-55CD-43EA-B089-B5442114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semiHidden/>
    <w:unhideWhenUsed/>
    <w:rsid w:val="0002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011B"/>
  </w:style>
  <w:style w:type="character" w:styleId="Numrodepage">
    <w:name w:val="page number"/>
    <w:basedOn w:val="Policepardfaut"/>
    <w:semiHidden/>
    <w:rsid w:val="00020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harmatic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GALEA Salome</dc:creator>
  <cp:lastModifiedBy>CARTIER Melanie</cp:lastModifiedBy>
  <cp:revision>2</cp:revision>
  <dcterms:created xsi:type="dcterms:W3CDTF">2023-08-03T15:07:00Z</dcterms:created>
  <dcterms:modified xsi:type="dcterms:W3CDTF">2023-08-03T15:07:00Z</dcterms:modified>
</cp:coreProperties>
</file>